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67BE5" w14:textId="77777777" w:rsidR="008F27B5" w:rsidRPr="00765BB5" w:rsidRDefault="008F27B5" w:rsidP="008F27B5">
      <w:pPr>
        <w:rPr>
          <w:rFonts w:ascii="Arial" w:hAnsi="Arial" w:cs="Arial"/>
          <w:b/>
          <w:bCs/>
          <w:color w:val="000000"/>
          <w:sz w:val="36"/>
          <w:szCs w:val="36"/>
        </w:rPr>
      </w:pPr>
      <w:bookmarkStart w:id="0" w:name="_GoBack"/>
      <w:r w:rsidRPr="00765BB5">
        <w:rPr>
          <w:rFonts w:ascii="Arial" w:hAnsi="Arial" w:cs="Arial"/>
          <w:b/>
          <w:bCs/>
          <w:color w:val="000000"/>
          <w:sz w:val="36"/>
          <w:szCs w:val="36"/>
        </w:rPr>
        <w:t xml:space="preserve">Project RAP Sustaining the Vision Plan </w:t>
      </w:r>
    </w:p>
    <w:bookmarkEnd w:id="0"/>
    <w:p w14:paraId="4AFBE33F" w14:textId="77777777" w:rsidR="008F27B5" w:rsidRDefault="008F27B5" w:rsidP="008F27B5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May 2018</w:t>
      </w:r>
    </w:p>
    <w:p w14:paraId="194F2CD3" w14:textId="77777777" w:rsidR="00B276D2" w:rsidRDefault="00B276D2" w:rsidP="00B276D2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48D250" w14:textId="2C5DBBED" w:rsidR="008F27B5" w:rsidRPr="008F27B5" w:rsidRDefault="00DD3864" w:rsidP="00B276D2">
      <w:pPr>
        <w:rPr>
          <w:b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Mission Statement:</w:t>
      </w:r>
      <w:r w:rsidR="008F27B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8F27B5">
        <w:rPr>
          <w:b/>
        </w:rPr>
        <w:t>T</w:t>
      </w:r>
      <w:r w:rsidR="008F27B5" w:rsidRPr="008F27B5">
        <w:rPr>
          <w:b/>
        </w:rPr>
        <w:t>o create a distinctive school where diversity, learning, and leadership are developed and celebrated by tapping into collective strengths that each family, student, and staff member contributes (Watson Lane Elementary)</w:t>
      </w:r>
    </w:p>
    <w:p w14:paraId="15F8420D" w14:textId="77777777" w:rsidR="008F27B5" w:rsidRPr="008F27B5" w:rsidRDefault="008F27B5" w:rsidP="00B276D2"/>
    <w:p w14:paraId="0D776715" w14:textId="3055BE06" w:rsidR="00B276D2" w:rsidRPr="00B276D2" w:rsidRDefault="00DD3864" w:rsidP="00B276D2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Strategic Action</w:t>
      </w:r>
      <w:r w:rsidR="00B276D2" w:rsidRPr="00B276D2">
        <w:rPr>
          <w:rFonts w:ascii="Arial" w:hAnsi="Arial" w:cs="Arial"/>
          <w:b/>
          <w:bCs/>
          <w:color w:val="000000"/>
          <w:sz w:val="22"/>
          <w:szCs w:val="22"/>
        </w:rPr>
        <w:t xml:space="preserve">: </w:t>
      </w:r>
      <w:r w:rsidR="008F27B5">
        <w:rPr>
          <w:rFonts w:ascii="Arial" w:hAnsi="Arial" w:cs="Arial"/>
          <w:b/>
          <w:color w:val="000000"/>
          <w:sz w:val="22"/>
          <w:szCs w:val="22"/>
        </w:rPr>
        <w:t>T</w:t>
      </w:r>
      <w:r w:rsidR="008F27B5" w:rsidRPr="008F27B5">
        <w:rPr>
          <w:rFonts w:ascii="Arial" w:hAnsi="Arial" w:cs="Arial"/>
          <w:b/>
          <w:color w:val="000000"/>
          <w:sz w:val="22"/>
          <w:szCs w:val="22"/>
        </w:rPr>
        <w:t>o continue finding talent after Project RAP ends</w:t>
      </w:r>
    </w:p>
    <w:p w14:paraId="38BA4E98" w14:textId="77777777" w:rsidR="00B276D2" w:rsidRPr="00B276D2" w:rsidRDefault="00B276D2" w:rsidP="00B276D2">
      <w:pPr>
        <w:rPr>
          <w:rFonts w:ascii="Times New Roman" w:eastAsia="Times New Roman" w:hAnsi="Times New Roman" w:cs="Times New Roman"/>
        </w:rPr>
      </w:pPr>
    </w:p>
    <w:p w14:paraId="0A02DDC5" w14:textId="5B2972DA" w:rsidR="00B276D2" w:rsidRPr="00DD3864" w:rsidRDefault="00B276D2" w:rsidP="00B276D2">
      <w:pPr>
        <w:rPr>
          <w:rFonts w:ascii="Times New Roman" w:hAnsi="Times New Roman" w:cs="Times New Roman"/>
        </w:rPr>
      </w:pPr>
      <w:r w:rsidRPr="00B276D2">
        <w:rPr>
          <w:rFonts w:ascii="Arial" w:hAnsi="Arial" w:cs="Arial"/>
          <w:b/>
          <w:bCs/>
          <w:color w:val="000000"/>
          <w:sz w:val="22"/>
          <w:szCs w:val="22"/>
        </w:rPr>
        <w:t>Action Items</w:t>
      </w:r>
    </w:p>
    <w:p w14:paraId="2B028484" w14:textId="6467AA38" w:rsidR="00B276D2" w:rsidRDefault="00B276D2" w:rsidP="00B276D2">
      <w:pPr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2284"/>
        <w:gridCol w:w="2103"/>
        <w:gridCol w:w="217"/>
        <w:gridCol w:w="5403"/>
        <w:gridCol w:w="18"/>
      </w:tblGrid>
      <w:tr w:rsidR="008B3ABB" w:rsidRPr="008F27B5" w14:paraId="62B830CE" w14:textId="77777777" w:rsidTr="002A4603">
        <w:trPr>
          <w:trHeight w:val="420"/>
        </w:trPr>
        <w:tc>
          <w:tcPr>
            <w:tcW w:w="5000" w:type="pct"/>
            <w:gridSpan w:val="6"/>
            <w:tcBorders>
              <w:top w:val="single" w:sz="8" w:space="0" w:color="0000FF"/>
              <w:left w:val="single" w:sz="8" w:space="0" w:color="0000FF"/>
              <w:bottom w:val="single" w:sz="8" w:space="0" w:color="CCCCCC"/>
              <w:right w:val="single" w:sz="8" w:space="0" w:color="0000FF"/>
            </w:tcBorders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D670F4" w14:textId="77777777" w:rsidR="008B3ABB" w:rsidRPr="008F27B5" w:rsidRDefault="008B3ABB" w:rsidP="002A4603">
            <w:pPr>
              <w:rPr>
                <w:rFonts w:ascii="Arial" w:hAnsi="Arial" w:cs="Arial"/>
                <w:sz w:val="22"/>
                <w:szCs w:val="22"/>
              </w:rPr>
            </w:pPr>
            <w:r w:rsidRPr="008F27B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Strategic Initiative: Recognize and identify talent, especially in underrepresented populations at </w:t>
            </w:r>
            <w:r w:rsidRPr="008F27B5">
              <w:rPr>
                <w:rFonts w:ascii="Arial" w:hAnsi="Arial" w:cs="Arial"/>
                <w:b/>
                <w:sz w:val="22"/>
                <w:szCs w:val="22"/>
              </w:rPr>
              <w:t>Watson Lane Elementary</w:t>
            </w:r>
          </w:p>
        </w:tc>
      </w:tr>
      <w:tr w:rsidR="008B3ABB" w:rsidRPr="00B276D2" w14:paraId="71603C48" w14:textId="77777777" w:rsidTr="002A4603">
        <w:tc>
          <w:tcPr>
            <w:tcW w:w="1109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354BD1" w14:textId="77777777" w:rsidR="008B3ABB" w:rsidRPr="00B276D2" w:rsidRDefault="008B3ABB" w:rsidP="002A4603">
            <w:pPr>
              <w:rPr>
                <w:rFonts w:ascii="Times New Roman" w:hAnsi="Times New Roman" w:cs="Times New Roman"/>
              </w:rPr>
            </w:pPr>
            <w:r w:rsidRPr="00B276D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Action</w:t>
            </w:r>
          </w:p>
        </w:tc>
        <w:tc>
          <w:tcPr>
            <w:tcW w:w="869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AA69DE" w14:textId="77777777" w:rsidR="008B3ABB" w:rsidRPr="00B276D2" w:rsidRDefault="008B3ABB" w:rsidP="002A4603">
            <w:pPr>
              <w:rPr>
                <w:rFonts w:ascii="Times New Roman" w:hAnsi="Times New Roman" w:cs="Times New Roman"/>
              </w:rPr>
            </w:pPr>
            <w:r w:rsidRPr="00B276D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Responsible Party</w:t>
            </w:r>
          </w:p>
        </w:tc>
        <w:tc>
          <w:tcPr>
            <w:tcW w:w="800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AC346E" w14:textId="77777777" w:rsidR="008B3ABB" w:rsidRPr="00B276D2" w:rsidRDefault="008B3ABB" w:rsidP="002A4603">
            <w:pPr>
              <w:rPr>
                <w:rFonts w:ascii="Times New Roman" w:hAnsi="Times New Roman" w:cs="Times New Roman"/>
              </w:rPr>
            </w:pPr>
            <w:r w:rsidRPr="00B276D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Timeline</w:t>
            </w:r>
          </w:p>
        </w:tc>
        <w:tc>
          <w:tcPr>
            <w:tcW w:w="85" w:type="pc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641E14" w14:textId="77777777" w:rsidR="008B3ABB" w:rsidRPr="00B276D2" w:rsidRDefault="008B3ABB" w:rsidP="002A46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7" w:type="pct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E2AEFE" w14:textId="77777777" w:rsidR="008B3ABB" w:rsidRPr="00B276D2" w:rsidRDefault="008B3ABB" w:rsidP="002A4603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Other Action Items</w:t>
            </w:r>
          </w:p>
        </w:tc>
      </w:tr>
      <w:tr w:rsidR="00471749" w:rsidRPr="00EB670D" w14:paraId="01D637CB" w14:textId="77777777" w:rsidTr="00471749">
        <w:trPr>
          <w:gridAfter w:val="1"/>
          <w:wAfter w:w="220" w:type="dxa"/>
        </w:trPr>
        <w:tc>
          <w:tcPr>
            <w:tcW w:w="1128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BAFEA6" w14:textId="1E31C43E" w:rsidR="00471749" w:rsidRPr="0068604B" w:rsidRDefault="00471749" w:rsidP="00A83E62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8604B">
              <w:rPr>
                <w:rFonts w:ascii="Arial" w:eastAsia="Times New Roman" w:hAnsi="Arial" w:cs="Arial"/>
                <w:b/>
                <w:sz w:val="20"/>
                <w:szCs w:val="20"/>
              </w:rPr>
              <w:t>Universal screening:</w:t>
            </w:r>
          </w:p>
          <w:p w14:paraId="50DF3136" w14:textId="3FECC1CC" w:rsidR="00471749" w:rsidRPr="00EB670D" w:rsidRDefault="00471749" w:rsidP="00A83E6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B670D">
              <w:rPr>
                <w:rFonts w:ascii="Arial" w:eastAsia="Times New Roman" w:hAnsi="Arial" w:cs="Arial"/>
                <w:sz w:val="20"/>
                <w:szCs w:val="20"/>
              </w:rPr>
              <w:t>Measures of Academic Progress for Primary Grades (MAP) in Math and Reading</w:t>
            </w:r>
          </w:p>
          <w:p w14:paraId="72A1E5FF" w14:textId="77777777" w:rsidR="00471749" w:rsidRPr="00EB670D" w:rsidRDefault="00471749" w:rsidP="00A83E6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3418B8E" w14:textId="1B5617E3" w:rsidR="00471749" w:rsidRPr="00EB670D" w:rsidRDefault="00471749" w:rsidP="00A83E6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744120" w14:textId="77777777" w:rsidR="00471749" w:rsidRDefault="00471749" w:rsidP="008400BC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Principal</w:t>
            </w:r>
          </w:p>
          <w:p w14:paraId="7BEB97CF" w14:textId="77777777" w:rsidR="00471749" w:rsidRDefault="00471749" w:rsidP="008400BC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GT leads</w:t>
            </w:r>
          </w:p>
          <w:p w14:paraId="21FF71C5" w14:textId="77777777" w:rsidR="00471749" w:rsidRDefault="00471749" w:rsidP="008400BC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Classroom teachers</w:t>
            </w:r>
          </w:p>
          <w:p w14:paraId="24CF159F" w14:textId="2AF2E6E3" w:rsidR="00471749" w:rsidRPr="008400BC" w:rsidRDefault="00471749" w:rsidP="001776BA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Personnel overseeing testing</w:t>
            </w:r>
          </w:p>
        </w:tc>
        <w:tc>
          <w:tcPr>
            <w:tcW w:w="814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DC0556" w14:textId="77777777" w:rsidR="00471749" w:rsidRPr="00174BDA" w:rsidRDefault="00471749" w:rsidP="00A83E62">
            <w:pPr>
              <w:rPr>
                <w:rFonts w:ascii="Arial" w:hAnsi="Arial" w:cs="Arial"/>
                <w:sz w:val="20"/>
                <w:szCs w:val="20"/>
              </w:rPr>
            </w:pPr>
            <w:r w:rsidRPr="00174BDA">
              <w:rPr>
                <w:rFonts w:ascii="Arial" w:hAnsi="Arial" w:cs="Arial"/>
                <w:sz w:val="20"/>
                <w:szCs w:val="20"/>
              </w:rPr>
              <w:t>May 2018</w:t>
            </w:r>
          </w:p>
          <w:p w14:paraId="377D4B88" w14:textId="65B5B600" w:rsidR="00471749" w:rsidRPr="00174BDA" w:rsidRDefault="00471749" w:rsidP="00A83E62">
            <w:pPr>
              <w:rPr>
                <w:rFonts w:ascii="Arial" w:hAnsi="Arial" w:cs="Arial"/>
                <w:sz w:val="20"/>
                <w:szCs w:val="20"/>
              </w:rPr>
            </w:pPr>
            <w:r w:rsidRPr="00174BDA">
              <w:rPr>
                <w:rFonts w:ascii="Arial" w:hAnsi="Arial" w:cs="Arial"/>
                <w:sz w:val="20"/>
                <w:szCs w:val="20"/>
              </w:rPr>
              <w:t>(fall 2018 for kindergarteners)</w:t>
            </w:r>
          </w:p>
        </w:tc>
        <w:tc>
          <w:tcPr>
            <w:tcW w:w="2174" w:type="pct"/>
            <w:gridSpan w:val="2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A8CCE7" w14:textId="4959AF4C" w:rsidR="00471749" w:rsidRPr="00EB670D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Administer MAP in Reading and Math</w:t>
            </w:r>
          </w:p>
          <w:p w14:paraId="0DAEB158" w14:textId="7987C6BA" w:rsidR="00471749" w:rsidRPr="00EB670D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local norms, identify top performers in each grade</w:t>
            </w:r>
            <w:r w:rsidRPr="00EB670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71749" w:rsidRPr="00EB670D" w14:paraId="6531EAC9" w14:textId="77777777" w:rsidTr="00471749">
        <w:trPr>
          <w:gridAfter w:val="1"/>
          <w:wAfter w:w="220" w:type="dxa"/>
        </w:trPr>
        <w:tc>
          <w:tcPr>
            <w:tcW w:w="1128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E80FC" w14:textId="361EADB5" w:rsidR="00471749" w:rsidRPr="00EB670D" w:rsidRDefault="00471749" w:rsidP="00A83E6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8604B">
              <w:rPr>
                <w:rFonts w:ascii="Arial" w:eastAsia="Times New Roman" w:hAnsi="Arial" w:cs="Arial"/>
                <w:b/>
                <w:sz w:val="20"/>
                <w:szCs w:val="20"/>
              </w:rPr>
              <w:t>Universal screening</w:t>
            </w:r>
            <w:r w:rsidRPr="00EB670D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="00E321CB">
              <w:rPr>
                <w:rFonts w:ascii="Arial" w:eastAsia="Times New Roman" w:hAnsi="Arial" w:cs="Arial"/>
                <w:sz w:val="20"/>
                <w:szCs w:val="20"/>
              </w:rPr>
              <w:t xml:space="preserve">Nonverbal measure such </w:t>
            </w:r>
            <w:proofErr w:type="spellStart"/>
            <w:r w:rsidRPr="00EB670D">
              <w:rPr>
                <w:rFonts w:ascii="Arial" w:eastAsia="Times New Roman" w:hAnsi="Arial" w:cs="Arial"/>
                <w:sz w:val="20"/>
                <w:szCs w:val="20"/>
              </w:rPr>
              <w:t>Naglieri</w:t>
            </w:r>
            <w:proofErr w:type="spellEnd"/>
            <w:r w:rsidRPr="00EB670D">
              <w:rPr>
                <w:rFonts w:ascii="Arial" w:eastAsia="Times New Roman" w:hAnsi="Arial" w:cs="Arial"/>
                <w:sz w:val="20"/>
                <w:szCs w:val="20"/>
              </w:rPr>
              <w:t xml:space="preserve"> Nonverbal Abilities Test 2</w:t>
            </w:r>
            <w:r w:rsidRPr="00EB670D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nd</w:t>
            </w:r>
            <w:r w:rsidRPr="00EB670D">
              <w:rPr>
                <w:rFonts w:ascii="Arial" w:eastAsia="Times New Roman" w:hAnsi="Arial" w:cs="Arial"/>
                <w:sz w:val="20"/>
                <w:szCs w:val="20"/>
              </w:rPr>
              <w:t xml:space="preserve"> ed. (NNAT-2)</w:t>
            </w:r>
          </w:p>
          <w:p w14:paraId="3F7B515D" w14:textId="600003D3" w:rsidR="00471749" w:rsidRPr="00EB670D" w:rsidRDefault="00471749" w:rsidP="00A83E6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D2978" w14:textId="77777777" w:rsidR="00471749" w:rsidRDefault="00471749" w:rsidP="008400BC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Principal</w:t>
            </w:r>
          </w:p>
          <w:p w14:paraId="1962D448" w14:textId="77777777" w:rsidR="00471749" w:rsidRDefault="00471749" w:rsidP="008400BC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0BC">
              <w:rPr>
                <w:rFonts w:ascii="Arial" w:hAnsi="Arial" w:cs="Arial"/>
                <w:color w:val="000000"/>
                <w:sz w:val="20"/>
                <w:szCs w:val="20"/>
              </w:rPr>
              <w:t>GT leads</w:t>
            </w:r>
          </w:p>
          <w:p w14:paraId="78ED43BC" w14:textId="62AE6456" w:rsidR="00471749" w:rsidRPr="008400BC" w:rsidRDefault="00471749" w:rsidP="008400BC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Personnel overseeing testing</w:t>
            </w:r>
          </w:p>
        </w:tc>
        <w:tc>
          <w:tcPr>
            <w:tcW w:w="814" w:type="pct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8B111" w14:textId="77777777" w:rsidR="00471749" w:rsidRPr="00174BDA" w:rsidRDefault="00471749" w:rsidP="008400BC">
            <w:pPr>
              <w:rPr>
                <w:rFonts w:ascii="Arial" w:hAnsi="Arial" w:cs="Arial"/>
                <w:sz w:val="20"/>
                <w:szCs w:val="20"/>
              </w:rPr>
            </w:pPr>
            <w:r w:rsidRPr="00174BDA">
              <w:rPr>
                <w:rFonts w:ascii="Arial" w:hAnsi="Arial" w:cs="Arial"/>
                <w:sz w:val="20"/>
                <w:szCs w:val="20"/>
              </w:rPr>
              <w:t>May 2018</w:t>
            </w:r>
          </w:p>
          <w:p w14:paraId="414C732A" w14:textId="08DDC394" w:rsidR="00471749" w:rsidRPr="00174BDA" w:rsidRDefault="00471749" w:rsidP="008400BC">
            <w:pPr>
              <w:rPr>
                <w:rFonts w:ascii="Arial" w:hAnsi="Arial" w:cs="Arial"/>
                <w:sz w:val="20"/>
                <w:szCs w:val="20"/>
              </w:rPr>
            </w:pPr>
            <w:r w:rsidRPr="00174BDA">
              <w:rPr>
                <w:rFonts w:ascii="Arial" w:hAnsi="Arial" w:cs="Arial"/>
                <w:sz w:val="20"/>
                <w:szCs w:val="20"/>
              </w:rPr>
              <w:t>(fall 2018 for kindergarteners)</w:t>
            </w:r>
          </w:p>
        </w:tc>
        <w:tc>
          <w:tcPr>
            <w:tcW w:w="2174" w:type="pct"/>
            <w:gridSpan w:val="2"/>
            <w:tcBorders>
              <w:top w:val="single" w:sz="8" w:space="0" w:color="CCCCCC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14DCB" w14:textId="0389B0A4" w:rsidR="00471749" w:rsidRDefault="00471749" w:rsidP="0068604B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Administer </w:t>
            </w:r>
            <w:r w:rsidR="00E321CB">
              <w:rPr>
                <w:rFonts w:ascii="Arial" w:hAnsi="Arial" w:cs="Arial"/>
                <w:color w:val="000000"/>
                <w:sz w:val="20"/>
                <w:szCs w:val="20"/>
              </w:rPr>
              <w:t>assessment</w:t>
            </w:r>
          </w:p>
          <w:p w14:paraId="4C8A0014" w14:textId="6E76D616" w:rsidR="00471749" w:rsidRPr="00E321CB" w:rsidRDefault="00471749" w:rsidP="00471749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 xml:space="preserve">Using local norms, identify top performers in each grade </w:t>
            </w:r>
          </w:p>
        </w:tc>
      </w:tr>
      <w:tr w:rsidR="00471749" w:rsidRPr="0068604B" w14:paraId="28393142" w14:textId="77777777" w:rsidTr="00471749">
        <w:trPr>
          <w:gridAfter w:val="1"/>
          <w:wAfter w:w="220" w:type="dxa"/>
        </w:trPr>
        <w:tc>
          <w:tcPr>
            <w:tcW w:w="1128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B4AC50" w14:textId="5BCC2B20" w:rsidR="00471749" w:rsidRPr="0068604B" w:rsidRDefault="00471749" w:rsidP="00A83E62">
            <w:pPr>
              <w:rPr>
                <w:rFonts w:ascii="Arial" w:hAnsi="Arial" w:cs="Arial"/>
                <w:sz w:val="20"/>
                <w:szCs w:val="20"/>
              </w:rPr>
            </w:pPr>
            <w:r w:rsidRPr="0068604B">
              <w:rPr>
                <w:rFonts w:ascii="Arial" w:hAnsi="Arial" w:cs="Arial"/>
                <w:b/>
                <w:sz w:val="20"/>
                <w:szCs w:val="20"/>
              </w:rPr>
              <w:t>Nontraditional measures:</w:t>
            </w:r>
            <w:r w:rsidRPr="0068604B">
              <w:rPr>
                <w:rFonts w:ascii="Arial" w:hAnsi="Arial" w:cs="Arial"/>
                <w:sz w:val="20"/>
                <w:szCs w:val="20"/>
              </w:rPr>
              <w:t xml:space="preserve"> Gifted Behaviors Rating Scale (GRBS)</w:t>
            </w:r>
          </w:p>
          <w:p w14:paraId="12270A6A" w14:textId="5951FF1C" w:rsidR="00471749" w:rsidRPr="0068604B" w:rsidRDefault="00471749" w:rsidP="00A8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205AAD" w14:textId="77777777" w:rsidR="00471749" w:rsidRPr="0068604B" w:rsidRDefault="00471749" w:rsidP="008400BC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GT leads</w:t>
            </w:r>
          </w:p>
          <w:p w14:paraId="0843753E" w14:textId="77777777" w:rsidR="00471749" w:rsidRPr="0068604B" w:rsidRDefault="00471749" w:rsidP="008400BC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sz w:val="20"/>
                <w:szCs w:val="20"/>
              </w:rPr>
              <w:t>Classroom teachers</w:t>
            </w:r>
          </w:p>
          <w:p w14:paraId="51F4A44D" w14:textId="4B4B559E" w:rsidR="00471749" w:rsidRPr="0068604B" w:rsidRDefault="00471749" w:rsidP="00A8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FFFAE" w14:textId="7E8D512F" w:rsidR="00471749" w:rsidRPr="00174BDA" w:rsidRDefault="00471749" w:rsidP="00A83E62">
            <w:pPr>
              <w:rPr>
                <w:rFonts w:ascii="Arial" w:hAnsi="Arial" w:cs="Arial"/>
                <w:sz w:val="20"/>
                <w:szCs w:val="20"/>
              </w:rPr>
            </w:pPr>
            <w:r w:rsidRPr="00174BDA">
              <w:rPr>
                <w:rFonts w:ascii="Arial" w:hAnsi="Arial" w:cs="Arial"/>
                <w:sz w:val="20"/>
                <w:szCs w:val="20"/>
              </w:rPr>
              <w:t>Fall 2018</w:t>
            </w:r>
          </w:p>
        </w:tc>
        <w:tc>
          <w:tcPr>
            <w:tcW w:w="2174" w:type="pct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59E35A" w14:textId="1BB2FD71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Provide professional learning to all school personnel on characteristics of gifted learners, specifically those from underrepresented populations</w:t>
            </w:r>
          </w:p>
          <w:p w14:paraId="1D32281A" w14:textId="76DDAEC8" w:rsidR="00471749" w:rsidRPr="0068604B" w:rsidRDefault="00471749" w:rsidP="00EB79A0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Train teachers to use GBRS (includes practicing with student work, test scores, etc.)</w:t>
            </w:r>
          </w:p>
        </w:tc>
      </w:tr>
      <w:tr w:rsidR="00471749" w:rsidRPr="0068604B" w14:paraId="237E5B4B" w14:textId="77777777" w:rsidTr="00471749">
        <w:trPr>
          <w:gridAfter w:val="1"/>
          <w:wAfter w:w="220" w:type="dxa"/>
        </w:trPr>
        <w:tc>
          <w:tcPr>
            <w:tcW w:w="1128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67898" w14:textId="2508FC5E" w:rsidR="00471749" w:rsidRPr="0068604B" w:rsidRDefault="00471749" w:rsidP="00A83E62">
            <w:pPr>
              <w:rPr>
                <w:rFonts w:ascii="Arial" w:hAnsi="Arial" w:cs="Arial"/>
                <w:sz w:val="20"/>
                <w:szCs w:val="20"/>
              </w:rPr>
            </w:pPr>
            <w:r w:rsidRPr="0068604B">
              <w:rPr>
                <w:rFonts w:ascii="Arial" w:hAnsi="Arial" w:cs="Arial"/>
                <w:b/>
                <w:sz w:val="20"/>
                <w:szCs w:val="20"/>
              </w:rPr>
              <w:t>Nontraditional measures:</w:t>
            </w:r>
            <w:r w:rsidRPr="0068604B">
              <w:rPr>
                <w:rFonts w:ascii="Arial" w:hAnsi="Arial" w:cs="Arial"/>
                <w:sz w:val="20"/>
                <w:szCs w:val="20"/>
              </w:rPr>
              <w:t xml:space="preserve"> Response Lessons</w:t>
            </w:r>
          </w:p>
        </w:tc>
        <w:tc>
          <w:tcPr>
            <w:tcW w:w="88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FC30A" w14:textId="77777777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GT leads</w:t>
            </w:r>
          </w:p>
          <w:p w14:paraId="549C6D03" w14:textId="5CE9DB52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sz w:val="20"/>
                <w:szCs w:val="20"/>
              </w:rPr>
              <w:t>Classroom teachers</w:t>
            </w:r>
          </w:p>
          <w:p w14:paraId="581D5993" w14:textId="7985ACFF" w:rsidR="00471749" w:rsidRPr="0068604B" w:rsidRDefault="00471749" w:rsidP="00EB79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24E11" w14:textId="4148C7B6" w:rsidR="00471749" w:rsidRPr="00174BDA" w:rsidRDefault="00471749" w:rsidP="00A83E62">
            <w:pPr>
              <w:rPr>
                <w:rFonts w:ascii="Arial" w:hAnsi="Arial" w:cs="Arial"/>
                <w:sz w:val="20"/>
                <w:szCs w:val="20"/>
              </w:rPr>
            </w:pPr>
            <w:r w:rsidRPr="00174BDA">
              <w:rPr>
                <w:rFonts w:ascii="Arial" w:hAnsi="Arial" w:cs="Arial"/>
                <w:sz w:val="20"/>
                <w:szCs w:val="20"/>
              </w:rPr>
              <w:t>Fall 2018</w:t>
            </w:r>
          </w:p>
        </w:tc>
        <w:tc>
          <w:tcPr>
            <w:tcW w:w="2174" w:type="pct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62845" w14:textId="276EDFE2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Train teachers how to administer response lessons (includes doing lesson as participant, modeling, and practicing teaching one)</w:t>
            </w:r>
          </w:p>
          <w:p w14:paraId="3E08929C" w14:textId="25AEDDAD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Train teachers how to assess response lessons (includes practicing with student samples and using GBRS language)</w:t>
            </w:r>
          </w:p>
          <w:p w14:paraId="4054900A" w14:textId="6F1E0DB2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Determine which response lessons will be taught per grade levels</w:t>
            </w:r>
          </w:p>
          <w:p w14:paraId="6F004F89" w14:textId="56BD4052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Teachers use two response lessons in classrooms (ideally have another person in room to assist)</w:t>
            </w:r>
          </w:p>
          <w:p w14:paraId="35596953" w14:textId="45B804E1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Teachers assess response lessons making notations to add to GBRS</w:t>
            </w:r>
          </w:p>
          <w:p w14:paraId="245672C9" w14:textId="49A8C08B" w:rsidR="00471749" w:rsidRPr="0068604B" w:rsidRDefault="00471749" w:rsidP="00A83E62">
            <w:pPr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71749" w:rsidRPr="00EB670D" w14:paraId="3B4AD3D6" w14:textId="77777777" w:rsidTr="00471749">
        <w:trPr>
          <w:gridAfter w:val="1"/>
          <w:wAfter w:w="220" w:type="dxa"/>
        </w:trPr>
        <w:tc>
          <w:tcPr>
            <w:tcW w:w="1128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217B0" w14:textId="0B31CBD8" w:rsidR="00471749" w:rsidRPr="0068604B" w:rsidRDefault="00471749" w:rsidP="00A83E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604B">
              <w:rPr>
                <w:rFonts w:ascii="Arial" w:hAnsi="Arial" w:cs="Arial"/>
                <w:b/>
                <w:sz w:val="20"/>
                <w:szCs w:val="20"/>
              </w:rPr>
              <w:lastRenderedPageBreak/>
              <w:t>Selection</w:t>
            </w:r>
          </w:p>
          <w:p w14:paraId="394585F7" w14:textId="00D3D419" w:rsidR="00471749" w:rsidRPr="0068604B" w:rsidRDefault="00471749" w:rsidP="00A83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57AC7" w14:textId="5B96D94F" w:rsidR="00471749" w:rsidRPr="0068604B" w:rsidRDefault="00471749" w:rsidP="00EB79A0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Principal</w:t>
            </w:r>
          </w:p>
          <w:p w14:paraId="650D6F6B" w14:textId="77777777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GT leads.</w:t>
            </w:r>
          </w:p>
          <w:p w14:paraId="7501BFE5" w14:textId="0AB6DBE1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sz w:val="20"/>
                <w:szCs w:val="20"/>
              </w:rPr>
              <w:t>Possible Talent Committee (principal, GT lead, teachers representing grades, etc.)</w:t>
            </w:r>
          </w:p>
          <w:p w14:paraId="3B311971" w14:textId="1A922E2A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sz w:val="20"/>
                <w:szCs w:val="20"/>
              </w:rPr>
              <w:t>Classroom teachers</w:t>
            </w:r>
          </w:p>
        </w:tc>
        <w:tc>
          <w:tcPr>
            <w:tcW w:w="814" w:type="pct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9CD2E" w14:textId="28C9B414" w:rsidR="00471749" w:rsidRPr="00174BDA" w:rsidRDefault="00471749" w:rsidP="00A83E62">
            <w:pPr>
              <w:rPr>
                <w:rFonts w:ascii="Arial" w:hAnsi="Arial" w:cs="Arial"/>
                <w:sz w:val="20"/>
                <w:szCs w:val="20"/>
              </w:rPr>
            </w:pPr>
            <w:r w:rsidRPr="00174BDA">
              <w:rPr>
                <w:rFonts w:ascii="Arial" w:hAnsi="Arial" w:cs="Arial"/>
                <w:sz w:val="20"/>
                <w:szCs w:val="20"/>
              </w:rPr>
              <w:t>Spring 2019 for 2019-2020 school year</w:t>
            </w:r>
          </w:p>
        </w:tc>
        <w:tc>
          <w:tcPr>
            <w:tcW w:w="2174" w:type="pct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A2CA2" w14:textId="07DC759C" w:rsidR="00471749" w:rsidRPr="0068604B" w:rsidRDefault="00471749" w:rsidP="00A83E62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 xml:space="preserve">Teachers submit student portfolios consisting of GBRS, response lessons, student work, anecdotal notes, test scores, </w:t>
            </w:r>
            <w:proofErr w:type="spellStart"/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etc</w:t>
            </w:r>
            <w:proofErr w:type="spellEnd"/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>, to GT lead or committee</w:t>
            </w:r>
          </w:p>
          <w:p w14:paraId="02CADB47" w14:textId="35D8E96A" w:rsidR="00471749" w:rsidRPr="0068604B" w:rsidRDefault="00471749" w:rsidP="001776BA">
            <w:pPr>
              <w:numPr>
                <w:ilvl w:val="0"/>
                <w:numId w:val="2"/>
              </w:numPr>
              <w:ind w:left="465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604B">
              <w:rPr>
                <w:rFonts w:ascii="Arial" w:hAnsi="Arial" w:cs="Arial"/>
                <w:color w:val="000000"/>
                <w:sz w:val="20"/>
                <w:szCs w:val="20"/>
              </w:rPr>
              <w:t xml:space="preserve">Using local norms, select students with promise of potential or demonstrated/ potential achievement </w:t>
            </w:r>
          </w:p>
        </w:tc>
      </w:tr>
    </w:tbl>
    <w:p w14:paraId="35D6D6BF" w14:textId="77777777" w:rsidR="00E064A9" w:rsidRPr="00EB670D" w:rsidRDefault="00765BB5">
      <w:pPr>
        <w:rPr>
          <w:rFonts w:ascii="Arial" w:hAnsi="Arial" w:cs="Arial"/>
          <w:sz w:val="20"/>
          <w:szCs w:val="20"/>
        </w:rPr>
      </w:pPr>
    </w:p>
    <w:sectPr w:rsidR="00E064A9" w:rsidRPr="00EB670D" w:rsidSect="00DD3864"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55F"/>
    <w:multiLevelType w:val="multilevel"/>
    <w:tmpl w:val="D9DC5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F7814"/>
    <w:multiLevelType w:val="hybridMultilevel"/>
    <w:tmpl w:val="B0925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1758D"/>
    <w:multiLevelType w:val="multilevel"/>
    <w:tmpl w:val="C43C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1C5D46"/>
    <w:multiLevelType w:val="multilevel"/>
    <w:tmpl w:val="190C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526A1"/>
    <w:multiLevelType w:val="multilevel"/>
    <w:tmpl w:val="3EDCF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EC5B26"/>
    <w:multiLevelType w:val="multilevel"/>
    <w:tmpl w:val="38906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AD3C4A"/>
    <w:multiLevelType w:val="multilevel"/>
    <w:tmpl w:val="275E9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9F65BE"/>
    <w:multiLevelType w:val="hybridMultilevel"/>
    <w:tmpl w:val="F768F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74C5E"/>
    <w:multiLevelType w:val="multilevel"/>
    <w:tmpl w:val="F110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AE3501"/>
    <w:multiLevelType w:val="multilevel"/>
    <w:tmpl w:val="3C80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222AA"/>
    <w:multiLevelType w:val="hybridMultilevel"/>
    <w:tmpl w:val="04EAF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C1D70"/>
    <w:multiLevelType w:val="multilevel"/>
    <w:tmpl w:val="02107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25166B"/>
    <w:multiLevelType w:val="multilevel"/>
    <w:tmpl w:val="722A1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647277"/>
    <w:multiLevelType w:val="multilevel"/>
    <w:tmpl w:val="4310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397E9C"/>
    <w:multiLevelType w:val="multilevel"/>
    <w:tmpl w:val="125E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0"/>
  </w:num>
  <w:num w:numId="6">
    <w:abstractNumId w:val="13"/>
  </w:num>
  <w:num w:numId="7">
    <w:abstractNumId w:val="6"/>
  </w:num>
  <w:num w:numId="8">
    <w:abstractNumId w:val="14"/>
  </w:num>
  <w:num w:numId="9">
    <w:abstractNumId w:val="11"/>
  </w:num>
  <w:num w:numId="10">
    <w:abstractNumId w:val="2"/>
  </w:num>
  <w:num w:numId="11">
    <w:abstractNumId w:val="12"/>
  </w:num>
  <w:num w:numId="12">
    <w:abstractNumId w:val="9"/>
  </w:num>
  <w:num w:numId="13">
    <w:abstractNumId w:val="1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6D2"/>
    <w:rsid w:val="00026597"/>
    <w:rsid w:val="00145906"/>
    <w:rsid w:val="00174BDA"/>
    <w:rsid w:val="001776BA"/>
    <w:rsid w:val="00193AC8"/>
    <w:rsid w:val="001F2B91"/>
    <w:rsid w:val="00283921"/>
    <w:rsid w:val="002B67F1"/>
    <w:rsid w:val="004550F4"/>
    <w:rsid w:val="00471749"/>
    <w:rsid w:val="00550C6B"/>
    <w:rsid w:val="0068604B"/>
    <w:rsid w:val="00765BB5"/>
    <w:rsid w:val="00826D78"/>
    <w:rsid w:val="008400BC"/>
    <w:rsid w:val="008B3ABB"/>
    <w:rsid w:val="008B6EAE"/>
    <w:rsid w:val="008D28DE"/>
    <w:rsid w:val="008F27B5"/>
    <w:rsid w:val="00A4611E"/>
    <w:rsid w:val="00A83E62"/>
    <w:rsid w:val="00AF1828"/>
    <w:rsid w:val="00B276D2"/>
    <w:rsid w:val="00B6533C"/>
    <w:rsid w:val="00BE30A0"/>
    <w:rsid w:val="00C416D8"/>
    <w:rsid w:val="00DD3864"/>
    <w:rsid w:val="00DE426B"/>
    <w:rsid w:val="00DF5E7F"/>
    <w:rsid w:val="00E321CB"/>
    <w:rsid w:val="00EB670D"/>
    <w:rsid w:val="00EB79A0"/>
    <w:rsid w:val="00F3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EAA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76D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B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Kentucky University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Dailey</dc:creator>
  <cp:keywords/>
  <dc:description/>
  <cp:lastModifiedBy>Inman, Tracy</cp:lastModifiedBy>
  <cp:revision>3</cp:revision>
  <dcterms:created xsi:type="dcterms:W3CDTF">2018-05-01T19:44:00Z</dcterms:created>
  <dcterms:modified xsi:type="dcterms:W3CDTF">2018-05-01T19:55:00Z</dcterms:modified>
</cp:coreProperties>
</file>